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C3" w:rsidRDefault="00EF16C3" w:rsidP="00EF16C3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EF16C3" w:rsidRDefault="00EF16C3" w:rsidP="00EF16C3">
      <w:pPr>
        <w:ind w:right="535" w:firstLine="540"/>
        <w:jc w:val="both"/>
        <w:rPr>
          <w:b/>
          <w:sz w:val="28"/>
        </w:rPr>
      </w:pPr>
    </w:p>
    <w:p w:rsidR="00EF16C3" w:rsidRDefault="00EF16C3" w:rsidP="00084D5D">
      <w:pPr>
        <w:pStyle w:val="a4"/>
        <w:spacing w:line="360" w:lineRule="exact"/>
        <w:ind w:firstLine="851"/>
        <w:jc w:val="both"/>
        <w:rPr>
          <w:b w:val="0"/>
        </w:rPr>
      </w:pPr>
      <w:r>
        <w:rPr>
          <w:b w:val="0"/>
          <w:spacing w:val="-6"/>
          <w:szCs w:val="28"/>
        </w:rPr>
        <w:t>Проект приказа Министерства финансов Пермского края «</w:t>
      </w:r>
      <w:r w:rsidR="00084D5D" w:rsidRPr="00084D5D">
        <w:rPr>
          <w:b w:val="0"/>
        </w:rPr>
        <w:t>О внесении изменений в Порядок составления и ведения сводной бюджетной росписи бюджета Пермского края, утвержденный приказом Министерства финансо</w:t>
      </w:r>
      <w:r w:rsidR="00084D5D">
        <w:rPr>
          <w:b w:val="0"/>
        </w:rPr>
        <w:t xml:space="preserve">в Пермского края от 28.12.2013 </w:t>
      </w:r>
      <w:r w:rsidR="00084D5D" w:rsidRPr="00084D5D">
        <w:rPr>
          <w:b w:val="0"/>
        </w:rPr>
        <w:t>№ СЭД-39-01-22-265</w:t>
      </w:r>
      <w:r w:rsidR="00AC6AF6">
        <w:rPr>
          <w:b w:val="0"/>
        </w:rPr>
        <w:t>»</w:t>
      </w:r>
      <w:r>
        <w:rPr>
          <w:b w:val="0"/>
          <w:szCs w:val="28"/>
        </w:rPr>
        <w:t xml:space="preserve"> размещен в соответствии с указом губернатора Пермского края от 04 июня 2010 г. №</w:t>
      </w:r>
      <w:r w:rsidR="003E4158">
        <w:rPr>
          <w:b w:val="0"/>
          <w:szCs w:val="28"/>
        </w:rPr>
        <w:t xml:space="preserve"> </w:t>
      </w:r>
      <w:r>
        <w:rPr>
          <w:b w:val="0"/>
          <w:szCs w:val="28"/>
        </w:rPr>
        <w:t>37.</w:t>
      </w:r>
    </w:p>
    <w:p w:rsidR="00EF16C3" w:rsidRDefault="00EF16C3" w:rsidP="00EF16C3">
      <w:pPr>
        <w:spacing w:line="360" w:lineRule="exact"/>
        <w:ind w:right="535"/>
        <w:jc w:val="both"/>
        <w:rPr>
          <w:sz w:val="28"/>
        </w:rPr>
      </w:pP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EF16C3" w:rsidRDefault="00EF16C3" w:rsidP="00EF16C3">
      <w:pPr>
        <w:ind w:right="535"/>
        <w:jc w:val="both"/>
        <w:rPr>
          <w:sz w:val="28"/>
        </w:rPr>
      </w:pP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 xml:space="preserve">Начало приема заключений:                      </w:t>
      </w:r>
      <w:r w:rsidR="0011634A">
        <w:rPr>
          <w:sz w:val="28"/>
        </w:rPr>
        <w:t xml:space="preserve">                              </w:t>
      </w:r>
      <w:r w:rsidR="003E4158">
        <w:rPr>
          <w:sz w:val="28"/>
        </w:rPr>
        <w:t>14</w:t>
      </w:r>
      <w:r>
        <w:rPr>
          <w:sz w:val="28"/>
        </w:rPr>
        <w:t>.0</w:t>
      </w:r>
      <w:r w:rsidR="003E4158">
        <w:rPr>
          <w:sz w:val="28"/>
        </w:rPr>
        <w:t>1</w:t>
      </w:r>
      <w:r>
        <w:rPr>
          <w:sz w:val="28"/>
        </w:rPr>
        <w:t>.201</w:t>
      </w:r>
      <w:r w:rsidR="003E4158">
        <w:rPr>
          <w:sz w:val="28"/>
        </w:rPr>
        <w:t>4</w:t>
      </w:r>
      <w:r>
        <w:rPr>
          <w:sz w:val="28"/>
        </w:rPr>
        <w:t xml:space="preserve"> г.</w:t>
      </w:r>
    </w:p>
    <w:p w:rsidR="00EF16C3" w:rsidRDefault="00EF16C3" w:rsidP="00EF16C3">
      <w:pPr>
        <w:ind w:right="535"/>
        <w:jc w:val="both"/>
        <w:rPr>
          <w:sz w:val="28"/>
        </w:rPr>
      </w:pPr>
      <w:r>
        <w:rPr>
          <w:sz w:val="28"/>
        </w:rPr>
        <w:t xml:space="preserve">Окончание приема заключений:               </w:t>
      </w:r>
      <w:r w:rsidR="00527551">
        <w:rPr>
          <w:sz w:val="28"/>
        </w:rPr>
        <w:t xml:space="preserve">                              </w:t>
      </w:r>
      <w:r w:rsidR="003E4158">
        <w:rPr>
          <w:sz w:val="28"/>
        </w:rPr>
        <w:t>20</w:t>
      </w:r>
      <w:r>
        <w:rPr>
          <w:sz w:val="28"/>
        </w:rPr>
        <w:t>.</w:t>
      </w:r>
      <w:r w:rsidR="003E4158">
        <w:rPr>
          <w:sz w:val="28"/>
        </w:rPr>
        <w:t>01</w:t>
      </w:r>
      <w:r>
        <w:rPr>
          <w:sz w:val="28"/>
        </w:rPr>
        <w:t>.201</w:t>
      </w:r>
      <w:r w:rsidR="003E4158">
        <w:rPr>
          <w:sz w:val="28"/>
        </w:rPr>
        <w:t>4</w:t>
      </w:r>
      <w:r>
        <w:rPr>
          <w:sz w:val="28"/>
        </w:rPr>
        <w:t xml:space="preserve"> г.  </w:t>
      </w:r>
    </w:p>
    <w:p w:rsidR="00EF16C3" w:rsidRDefault="00EF16C3" w:rsidP="00EF16C3">
      <w:pPr>
        <w:ind w:right="535" w:firstLine="567"/>
        <w:jc w:val="both"/>
        <w:rPr>
          <w:sz w:val="28"/>
        </w:rPr>
      </w:pPr>
    </w:p>
    <w:p w:rsidR="00EF16C3" w:rsidRDefault="00EF16C3" w:rsidP="003E4158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>Заключения по результатам экспертизы принимают</w:t>
      </w:r>
      <w:r w:rsidR="003E4158">
        <w:rPr>
          <w:sz w:val="28"/>
        </w:rPr>
        <w:t xml:space="preserve">ся </w:t>
      </w:r>
      <w:r w:rsidR="0010303F">
        <w:rPr>
          <w:sz w:val="28"/>
        </w:rPr>
        <w:t>отделом</w:t>
      </w:r>
      <w:r w:rsidR="003E4158">
        <w:rPr>
          <w:sz w:val="28"/>
        </w:rPr>
        <w:t xml:space="preserve"> </w:t>
      </w:r>
      <w:r w:rsidR="00084D5D">
        <w:rPr>
          <w:sz w:val="28"/>
        </w:rPr>
        <w:t>бюджетной политики и сводного бюджетного планирования</w:t>
      </w:r>
      <w:r>
        <w:rPr>
          <w:sz w:val="28"/>
        </w:rPr>
        <w:t xml:space="preserve"> Министерства финансов Пермского края по адресу: 614006, г. Пермь, </w:t>
      </w:r>
      <w:r w:rsidR="00CA6058">
        <w:rPr>
          <w:sz w:val="28"/>
        </w:rPr>
        <w:br/>
      </w:r>
      <w:bookmarkStart w:id="0" w:name="_GoBack"/>
      <w:bookmarkEnd w:id="0"/>
      <w:r>
        <w:rPr>
          <w:sz w:val="28"/>
        </w:rPr>
        <w:t>ул. Ленина, 51.</w:t>
      </w:r>
    </w:p>
    <w:p w:rsidR="00EF16C3" w:rsidRDefault="00EF16C3" w:rsidP="00EF16C3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084D5D">
            <w:pPr>
              <w:spacing w:line="27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pnp</w:t>
            </w:r>
            <w:r w:rsidR="00176343" w:rsidRPr="00176343">
              <w:rPr>
                <w:lang w:val="en-US" w:eastAsia="en-US"/>
              </w:rPr>
              <w:t>@fin.permregion.ru</w:t>
            </w:r>
          </w:p>
        </w:tc>
      </w:tr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Фамилия Имя Отчество ответственного лица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Pr="00084D5D" w:rsidRDefault="00084D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Петрова Наталья Павловна</w:t>
            </w:r>
          </w:p>
        </w:tc>
      </w:tr>
      <w:tr w:rsidR="00EF16C3" w:rsidTr="00EF16C3"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EF16C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Контактный телефон ответственного лица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6C3" w:rsidRDefault="003E4158" w:rsidP="00084D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8 (342) 217 </w:t>
            </w:r>
            <w:r w:rsidR="00084D5D">
              <w:rPr>
                <w:lang w:eastAsia="en-US"/>
              </w:rPr>
              <w:t>77 8</w:t>
            </w:r>
            <w:r>
              <w:rPr>
                <w:lang w:eastAsia="en-US"/>
              </w:rPr>
              <w:t>1</w:t>
            </w:r>
          </w:p>
        </w:tc>
      </w:tr>
    </w:tbl>
    <w:p w:rsidR="0035490F" w:rsidRDefault="0035490F"/>
    <w:sectPr w:rsidR="00354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6C3"/>
    <w:rsid w:val="000017F6"/>
    <w:rsid w:val="00084D5D"/>
    <w:rsid w:val="00085C1D"/>
    <w:rsid w:val="000C7DBD"/>
    <w:rsid w:val="0010303F"/>
    <w:rsid w:val="0011634A"/>
    <w:rsid w:val="00121D13"/>
    <w:rsid w:val="00163CB5"/>
    <w:rsid w:val="00176343"/>
    <w:rsid w:val="00176641"/>
    <w:rsid w:val="001B067E"/>
    <w:rsid w:val="001B4CF6"/>
    <w:rsid w:val="001D77D4"/>
    <w:rsid w:val="001E127B"/>
    <w:rsid w:val="002204A2"/>
    <w:rsid w:val="002208F4"/>
    <w:rsid w:val="00296442"/>
    <w:rsid w:val="002A16BD"/>
    <w:rsid w:val="002D25AB"/>
    <w:rsid w:val="0035490F"/>
    <w:rsid w:val="00382DDB"/>
    <w:rsid w:val="00395A33"/>
    <w:rsid w:val="003E4158"/>
    <w:rsid w:val="00406A36"/>
    <w:rsid w:val="004A08FF"/>
    <w:rsid w:val="004B7DA5"/>
    <w:rsid w:val="004C7E8E"/>
    <w:rsid w:val="0050271D"/>
    <w:rsid w:val="00514D1C"/>
    <w:rsid w:val="00527551"/>
    <w:rsid w:val="00537642"/>
    <w:rsid w:val="005B5200"/>
    <w:rsid w:val="005C70CE"/>
    <w:rsid w:val="005D186B"/>
    <w:rsid w:val="00612205"/>
    <w:rsid w:val="00662011"/>
    <w:rsid w:val="006668A1"/>
    <w:rsid w:val="00671C6A"/>
    <w:rsid w:val="0069169A"/>
    <w:rsid w:val="006F1A40"/>
    <w:rsid w:val="007A195F"/>
    <w:rsid w:val="007A6A9E"/>
    <w:rsid w:val="007F50CA"/>
    <w:rsid w:val="00813FEE"/>
    <w:rsid w:val="00877C23"/>
    <w:rsid w:val="008A5BC8"/>
    <w:rsid w:val="008F1BD2"/>
    <w:rsid w:val="009007A7"/>
    <w:rsid w:val="00912A8E"/>
    <w:rsid w:val="0092528E"/>
    <w:rsid w:val="00934E25"/>
    <w:rsid w:val="009C0A80"/>
    <w:rsid w:val="00A74063"/>
    <w:rsid w:val="00AA5D85"/>
    <w:rsid w:val="00AC6AF6"/>
    <w:rsid w:val="00AD11AB"/>
    <w:rsid w:val="00B7617E"/>
    <w:rsid w:val="00C23EC9"/>
    <w:rsid w:val="00C553C7"/>
    <w:rsid w:val="00C76658"/>
    <w:rsid w:val="00CA6058"/>
    <w:rsid w:val="00D1329A"/>
    <w:rsid w:val="00D44F50"/>
    <w:rsid w:val="00D964BA"/>
    <w:rsid w:val="00E231B7"/>
    <w:rsid w:val="00E47A84"/>
    <w:rsid w:val="00E667FE"/>
    <w:rsid w:val="00ED17DE"/>
    <w:rsid w:val="00ED4100"/>
    <w:rsid w:val="00EF16C3"/>
    <w:rsid w:val="00F345D3"/>
    <w:rsid w:val="00F55936"/>
    <w:rsid w:val="00F60001"/>
    <w:rsid w:val="00FA3EE6"/>
    <w:rsid w:val="00FC44C1"/>
    <w:rsid w:val="00FC4B80"/>
    <w:rsid w:val="00FD437E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C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A8E"/>
    <w:rPr>
      <w:sz w:val="22"/>
      <w:szCs w:val="22"/>
    </w:rPr>
  </w:style>
  <w:style w:type="paragraph" w:customStyle="1" w:styleId="a4">
    <w:name w:val="Заголовок к тексту"/>
    <w:basedOn w:val="a"/>
    <w:next w:val="a5"/>
    <w:rsid w:val="00EF16C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EF16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F16C3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C3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A8E"/>
    <w:rPr>
      <w:sz w:val="22"/>
      <w:szCs w:val="22"/>
    </w:rPr>
  </w:style>
  <w:style w:type="paragraph" w:customStyle="1" w:styleId="a4">
    <w:name w:val="Заголовок к тексту"/>
    <w:basedOn w:val="a"/>
    <w:next w:val="a5"/>
    <w:rsid w:val="00EF16C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EF16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F16C3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8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45E1-DB23-4661-B6C0-05D818A5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Косатухина Оксана Владимировна</dc:creator>
  <cp:lastModifiedBy>Коробейникова Елена Владимировна</cp:lastModifiedBy>
  <cp:revision>4</cp:revision>
  <dcterms:created xsi:type="dcterms:W3CDTF">2014-01-15T03:27:00Z</dcterms:created>
  <dcterms:modified xsi:type="dcterms:W3CDTF">2014-01-15T03:32:00Z</dcterms:modified>
</cp:coreProperties>
</file>